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9C1E" w14:textId="41E7B9FF" w:rsidR="008678A2" w:rsidRPr="008678A2" w:rsidRDefault="008678A2" w:rsidP="008678A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58E37D" wp14:editId="375F716F">
            <wp:simplePos x="0" y="0"/>
            <wp:positionH relativeFrom="column">
              <wp:posOffset>4419600</wp:posOffset>
            </wp:positionH>
            <wp:positionV relativeFrom="paragraph">
              <wp:posOffset>-678180</wp:posOffset>
            </wp:positionV>
            <wp:extent cx="1954843" cy="1729740"/>
            <wp:effectExtent l="0" t="0" r="7620" b="3810"/>
            <wp:wrapNone/>
            <wp:docPr id="902615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15953" name="Afbeelding 90261595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27382" r="18651" b="14681"/>
                    <a:stretch/>
                  </pic:blipFill>
                  <pic:spPr bwMode="auto">
                    <a:xfrm>
                      <a:off x="0" y="0"/>
                      <a:ext cx="1954843" cy="172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8A2">
        <w:rPr>
          <w:b/>
          <w:bCs/>
        </w:rPr>
        <w:t>Algemene Voorwaarden</w:t>
      </w:r>
      <w:r w:rsidRPr="008678A2">
        <w:rPr>
          <w:noProof/>
        </w:rPr>
        <w:t xml:space="preserve"> </w:t>
      </w:r>
    </w:p>
    <w:p w14:paraId="2F743C07" w14:textId="56C65B5E" w:rsidR="008678A2" w:rsidRPr="008678A2" w:rsidRDefault="008678A2" w:rsidP="008678A2"/>
    <w:p w14:paraId="192FA473" w14:textId="77777777" w:rsidR="008678A2" w:rsidRPr="008678A2" w:rsidRDefault="008678A2" w:rsidP="008678A2">
      <w:pPr>
        <w:rPr>
          <w:b/>
          <w:bCs/>
        </w:rPr>
      </w:pPr>
      <w:r w:rsidRPr="008678A2">
        <w:rPr>
          <w:b/>
          <w:bCs/>
        </w:rPr>
        <w:t>1. Diensten</w:t>
      </w:r>
    </w:p>
    <w:p w14:paraId="53C48354" w14:textId="77777777" w:rsidR="008678A2" w:rsidRPr="008678A2" w:rsidRDefault="008678A2" w:rsidP="008678A2">
      <w:pPr>
        <w:numPr>
          <w:ilvl w:val="0"/>
          <w:numId w:val="1"/>
        </w:numPr>
      </w:pPr>
      <w:proofErr w:type="spellStart"/>
      <w:r w:rsidRPr="008678A2">
        <w:t>Aestesia</w:t>
      </w:r>
      <w:proofErr w:type="spellEnd"/>
      <w:r w:rsidRPr="008678A2">
        <w:t xml:space="preserve"> biedt psychologische </w:t>
      </w:r>
      <w:r w:rsidRPr="00202E66">
        <w:t>begeleiding</w:t>
      </w:r>
      <w:r w:rsidRPr="008678A2">
        <w:t xml:space="preserve"> gericht op persoonlijke ontwikkeling, welzijn en zelfzorg.</w:t>
      </w:r>
    </w:p>
    <w:p w14:paraId="34EF0628" w14:textId="77777777" w:rsidR="008678A2" w:rsidRPr="008678A2" w:rsidRDefault="008678A2" w:rsidP="008678A2">
      <w:pPr>
        <w:numPr>
          <w:ilvl w:val="0"/>
          <w:numId w:val="1"/>
        </w:numPr>
      </w:pPr>
      <w:r w:rsidRPr="008678A2">
        <w:t xml:space="preserve">Er wordt </w:t>
      </w:r>
      <w:r w:rsidRPr="008678A2">
        <w:rPr>
          <w:b/>
          <w:bCs/>
        </w:rPr>
        <w:t>geen diagnose gesteld</w:t>
      </w:r>
      <w:r w:rsidRPr="008678A2">
        <w:t xml:space="preserve"> en </w:t>
      </w:r>
      <w:r w:rsidRPr="008678A2">
        <w:rPr>
          <w:b/>
          <w:bCs/>
        </w:rPr>
        <w:t>geen behandeling uitgevoerd</w:t>
      </w:r>
      <w:r w:rsidRPr="008678A2">
        <w:t>.</w:t>
      </w:r>
    </w:p>
    <w:p w14:paraId="50CC01CD" w14:textId="77777777" w:rsidR="008678A2" w:rsidRPr="008678A2" w:rsidRDefault="008678A2" w:rsidP="008678A2">
      <w:pPr>
        <w:numPr>
          <w:ilvl w:val="0"/>
          <w:numId w:val="1"/>
        </w:numPr>
      </w:pPr>
      <w:r w:rsidRPr="008678A2">
        <w:t xml:space="preserve">De begeleiding valt </w:t>
      </w:r>
      <w:r w:rsidRPr="008678A2">
        <w:rPr>
          <w:b/>
          <w:bCs/>
        </w:rPr>
        <w:t>niet onder de Zorgverzekeringswet</w:t>
      </w:r>
      <w:r w:rsidRPr="008678A2">
        <w:t xml:space="preserve"> en wordt </w:t>
      </w:r>
      <w:r w:rsidRPr="008678A2">
        <w:rPr>
          <w:b/>
          <w:bCs/>
        </w:rPr>
        <w:t>niet vergoed</w:t>
      </w:r>
      <w:r w:rsidRPr="008678A2">
        <w:t xml:space="preserve"> door zorgverzekeraars.</w:t>
      </w:r>
    </w:p>
    <w:p w14:paraId="3D6DE413" w14:textId="77777777" w:rsidR="008678A2" w:rsidRPr="008678A2" w:rsidRDefault="008678A2" w:rsidP="008678A2">
      <w:pPr>
        <w:rPr>
          <w:b/>
          <w:bCs/>
        </w:rPr>
      </w:pPr>
      <w:r w:rsidRPr="008678A2">
        <w:rPr>
          <w:b/>
          <w:bCs/>
        </w:rPr>
        <w:t>2. Afspraken en betaling</w:t>
      </w:r>
    </w:p>
    <w:p w14:paraId="3BD37522" w14:textId="77777777" w:rsidR="008678A2" w:rsidRPr="008678A2" w:rsidRDefault="008678A2" w:rsidP="008678A2">
      <w:pPr>
        <w:numPr>
          <w:ilvl w:val="0"/>
          <w:numId w:val="2"/>
        </w:numPr>
      </w:pPr>
      <w:r w:rsidRPr="008678A2">
        <w:t xml:space="preserve">Afspraken kunnen tot </w:t>
      </w:r>
      <w:r w:rsidRPr="008678A2">
        <w:rPr>
          <w:b/>
          <w:bCs/>
        </w:rPr>
        <w:t>24 uur van tevoren</w:t>
      </w:r>
      <w:r w:rsidRPr="008678A2">
        <w:t xml:space="preserve"> kosteloos worden geannuleerd.</w:t>
      </w:r>
    </w:p>
    <w:p w14:paraId="3A417716" w14:textId="2A6CAC5D" w:rsidR="008678A2" w:rsidRPr="008678A2" w:rsidRDefault="008678A2" w:rsidP="008678A2">
      <w:pPr>
        <w:numPr>
          <w:ilvl w:val="0"/>
          <w:numId w:val="2"/>
        </w:numPr>
      </w:pPr>
      <w:r w:rsidRPr="008678A2">
        <w:t>Bij annulering binnen 24 uur of no-show wordt het volledige tarief in rekening gebracht</w:t>
      </w:r>
      <w:r>
        <w:t>, tenzij sprake is van overmacht.</w:t>
      </w:r>
    </w:p>
    <w:p w14:paraId="7C8269BF" w14:textId="77777777" w:rsidR="008678A2" w:rsidRPr="008678A2" w:rsidRDefault="008678A2" w:rsidP="008678A2">
      <w:pPr>
        <w:numPr>
          <w:ilvl w:val="0"/>
          <w:numId w:val="2"/>
        </w:numPr>
      </w:pPr>
      <w:r w:rsidRPr="008678A2">
        <w:t xml:space="preserve">Betaling dient te geschieden binnen </w:t>
      </w:r>
      <w:r w:rsidRPr="008678A2">
        <w:rPr>
          <w:b/>
          <w:bCs/>
        </w:rPr>
        <w:t>14 dagen</w:t>
      </w:r>
      <w:r w:rsidRPr="008678A2">
        <w:t xml:space="preserve"> na factuurdatum.</w:t>
      </w:r>
    </w:p>
    <w:p w14:paraId="321FADAA" w14:textId="77777777" w:rsidR="008678A2" w:rsidRPr="008678A2" w:rsidRDefault="008678A2" w:rsidP="008678A2">
      <w:pPr>
        <w:rPr>
          <w:b/>
          <w:bCs/>
        </w:rPr>
      </w:pPr>
      <w:r w:rsidRPr="008678A2">
        <w:rPr>
          <w:b/>
          <w:bCs/>
        </w:rPr>
        <w:t>3. Privacy</w:t>
      </w:r>
    </w:p>
    <w:p w14:paraId="04560E2E" w14:textId="77777777" w:rsidR="008678A2" w:rsidRPr="008678A2" w:rsidRDefault="008678A2" w:rsidP="008678A2">
      <w:pPr>
        <w:numPr>
          <w:ilvl w:val="0"/>
          <w:numId w:val="3"/>
        </w:numPr>
      </w:pPr>
      <w:r w:rsidRPr="008678A2">
        <w:t xml:space="preserve">Uw persoonsgegevens worden verwerkt conform de </w:t>
      </w:r>
      <w:r w:rsidRPr="008678A2">
        <w:rPr>
          <w:b/>
          <w:bCs/>
        </w:rPr>
        <w:t>AVG</w:t>
      </w:r>
      <w:r w:rsidRPr="008678A2">
        <w:t xml:space="preserve"> (privacywetgeving).</w:t>
      </w:r>
    </w:p>
    <w:p w14:paraId="746AAFC2" w14:textId="77777777" w:rsidR="008678A2" w:rsidRPr="008678A2" w:rsidRDefault="008678A2" w:rsidP="008678A2">
      <w:pPr>
        <w:numPr>
          <w:ilvl w:val="0"/>
          <w:numId w:val="3"/>
        </w:numPr>
      </w:pPr>
      <w:r w:rsidRPr="008678A2">
        <w:t>Uw gegevens worden vertrouwelijk behandeld en niet zonder toestemming gedeeld.</w:t>
      </w:r>
    </w:p>
    <w:p w14:paraId="3BE59665" w14:textId="77777777" w:rsidR="008678A2" w:rsidRPr="008678A2" w:rsidRDefault="008678A2" w:rsidP="008678A2">
      <w:pPr>
        <w:rPr>
          <w:b/>
          <w:bCs/>
        </w:rPr>
      </w:pPr>
      <w:r w:rsidRPr="008678A2">
        <w:rPr>
          <w:b/>
          <w:bCs/>
        </w:rPr>
        <w:t>4. Klachten</w:t>
      </w:r>
    </w:p>
    <w:p w14:paraId="6EF9E8AC" w14:textId="32CBD3B6" w:rsidR="008678A2" w:rsidRDefault="00862D84" w:rsidP="008678A2">
      <w:pPr>
        <w:numPr>
          <w:ilvl w:val="0"/>
          <w:numId w:val="4"/>
        </w:numPr>
      </w:pPr>
      <w:r>
        <w:t xml:space="preserve">Aangezien deze begeleiding niet valt onder de </w:t>
      </w:r>
      <w:proofErr w:type="spellStart"/>
      <w:r>
        <w:t>Wkkgz</w:t>
      </w:r>
      <w:proofErr w:type="spellEnd"/>
      <w:r>
        <w:t>, is er geen externe klachtenfunctionaris of geschillencommissie van toepassing</w:t>
      </w:r>
      <w:r w:rsidR="008678A2" w:rsidRPr="008678A2">
        <w:t>.</w:t>
      </w:r>
    </w:p>
    <w:p w14:paraId="33B15940" w14:textId="53BC067A" w:rsidR="00862D84" w:rsidRPr="008678A2" w:rsidRDefault="00862D84" w:rsidP="008678A2">
      <w:pPr>
        <w:numPr>
          <w:ilvl w:val="0"/>
          <w:numId w:val="4"/>
        </w:numPr>
      </w:pPr>
      <w:r>
        <w:t xml:space="preserve">Mocht u ergens ontevreden over zijn, dan nodig ik u van harte uit om dit met </w:t>
      </w:r>
      <w:r w:rsidR="00CC39B5">
        <w:t>ons</w:t>
      </w:r>
      <w:r>
        <w:t xml:space="preserve"> te bespreken, zodat we samen naar een oplossing kunnen zoeken.</w:t>
      </w:r>
    </w:p>
    <w:p w14:paraId="6B4CED30" w14:textId="0AA452E5" w:rsidR="008678A2" w:rsidRPr="008678A2" w:rsidRDefault="0049267A" w:rsidP="008678A2">
      <w:pPr>
        <w:rPr>
          <w:b/>
          <w:bCs/>
        </w:rPr>
      </w:pPr>
      <w:r>
        <w:rPr>
          <w:b/>
          <w:bCs/>
        </w:rPr>
        <w:t>5</w:t>
      </w:r>
      <w:r w:rsidR="008678A2" w:rsidRPr="008678A2">
        <w:rPr>
          <w:b/>
          <w:bCs/>
        </w:rPr>
        <w:t>. Toepasselijk recht</w:t>
      </w:r>
    </w:p>
    <w:p w14:paraId="01343AFC" w14:textId="77777777" w:rsidR="008678A2" w:rsidRPr="008678A2" w:rsidRDefault="008678A2" w:rsidP="008678A2">
      <w:pPr>
        <w:numPr>
          <w:ilvl w:val="0"/>
          <w:numId w:val="6"/>
        </w:numPr>
      </w:pPr>
      <w:r w:rsidRPr="008678A2">
        <w:t xml:space="preserve">Op alle diensten is </w:t>
      </w:r>
      <w:r w:rsidRPr="008678A2">
        <w:rPr>
          <w:b/>
          <w:bCs/>
        </w:rPr>
        <w:t>Nederlands recht</w:t>
      </w:r>
      <w:r w:rsidRPr="008678A2">
        <w:t xml:space="preserve"> van toepassing.</w:t>
      </w:r>
    </w:p>
    <w:p w14:paraId="4BC7826E" w14:textId="77777777" w:rsidR="008678A2" w:rsidRPr="008678A2" w:rsidRDefault="00CC39B5" w:rsidP="008678A2">
      <w:r>
        <w:pict w14:anchorId="7A8E1C1E">
          <v:rect id="_x0000_i1025" style="width:0;height:1.5pt" o:hralign="center" o:hrstd="t" o:hr="t" fillcolor="#a0a0a0" stroked="f"/>
        </w:pict>
      </w:r>
    </w:p>
    <w:p w14:paraId="0AC03A5B" w14:textId="261D24F5" w:rsidR="008678A2" w:rsidRDefault="008678A2">
      <w:r w:rsidRPr="008678A2">
        <w:rPr>
          <w:b/>
          <w:bCs/>
        </w:rPr>
        <w:t>Vragen?</w:t>
      </w:r>
      <w:r w:rsidRPr="008678A2">
        <w:br/>
        <w:t>Neem gerust contact op via info@aestesia.nl.</w:t>
      </w:r>
    </w:p>
    <w:sectPr w:rsidR="0086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002"/>
    <w:multiLevelType w:val="multilevel"/>
    <w:tmpl w:val="C58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29D0"/>
    <w:multiLevelType w:val="multilevel"/>
    <w:tmpl w:val="90D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F5425"/>
    <w:multiLevelType w:val="multilevel"/>
    <w:tmpl w:val="BEAE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A63C7"/>
    <w:multiLevelType w:val="multilevel"/>
    <w:tmpl w:val="33FC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02CC3"/>
    <w:multiLevelType w:val="multilevel"/>
    <w:tmpl w:val="E7E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1488B"/>
    <w:multiLevelType w:val="multilevel"/>
    <w:tmpl w:val="72F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03651">
    <w:abstractNumId w:val="2"/>
  </w:num>
  <w:num w:numId="2" w16cid:durableId="1204363412">
    <w:abstractNumId w:val="4"/>
  </w:num>
  <w:num w:numId="3" w16cid:durableId="1708065393">
    <w:abstractNumId w:val="1"/>
  </w:num>
  <w:num w:numId="4" w16cid:durableId="311250698">
    <w:abstractNumId w:val="5"/>
  </w:num>
  <w:num w:numId="5" w16cid:durableId="1125998723">
    <w:abstractNumId w:val="0"/>
  </w:num>
  <w:num w:numId="6" w16cid:durableId="1553618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2"/>
    <w:rsid w:val="000E6770"/>
    <w:rsid w:val="00202E66"/>
    <w:rsid w:val="003533C4"/>
    <w:rsid w:val="0049267A"/>
    <w:rsid w:val="00523FD4"/>
    <w:rsid w:val="006A3597"/>
    <w:rsid w:val="00862D84"/>
    <w:rsid w:val="008678A2"/>
    <w:rsid w:val="00936AFB"/>
    <w:rsid w:val="00B01AF1"/>
    <w:rsid w:val="00CC39B5"/>
    <w:rsid w:val="00D90761"/>
    <w:rsid w:val="00E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C5CA21"/>
  <w15:chartTrackingRefBased/>
  <w15:docId w15:val="{5A7F3E8A-E9A4-4A69-A8F9-72D4E4DD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8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8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8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8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8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8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8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8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8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8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Bolscher</dc:creator>
  <cp:keywords/>
  <dc:description/>
  <cp:lastModifiedBy>Malou Bolscher</cp:lastModifiedBy>
  <cp:revision>6</cp:revision>
  <cp:lastPrinted>2025-07-09T07:36:00Z</cp:lastPrinted>
  <dcterms:created xsi:type="dcterms:W3CDTF">2025-05-07T07:36:00Z</dcterms:created>
  <dcterms:modified xsi:type="dcterms:W3CDTF">2026-01-08T16:19:00Z</dcterms:modified>
</cp:coreProperties>
</file>